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7105"/>
      </w:tblGrid>
      <w:tr w:rsidR="00F82BCD" w:rsidRPr="00F82BCD" w14:paraId="2DD5F932" w14:textId="77777777" w:rsidTr="00F82BC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CA5BE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kern w:val="0"/>
                <w:szCs w:val="24"/>
              </w:rPr>
              <w:t>會議日期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F394C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kern w:val="0"/>
                <w:szCs w:val="24"/>
              </w:rPr>
              <w:t>重要決議及執行情形</w:t>
            </w:r>
          </w:p>
        </w:tc>
      </w:tr>
      <w:tr w:rsidR="00F82BCD" w:rsidRPr="00F82BCD" w14:paraId="3EBFFFF2" w14:textId="77777777" w:rsidTr="00F82BC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5ABD0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kern w:val="0"/>
                <w:szCs w:val="24"/>
              </w:rPr>
              <w:t>106.03.17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D0A54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1.通過本公司應出具「內部控制制度聲明書」案。</w:t>
            </w:r>
          </w:p>
          <w:p w14:paraId="42620218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2.通過簽證會計師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適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任性及獨立性之評估案。</w:t>
            </w:r>
          </w:p>
          <w:p w14:paraId="44F73ACB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3.通過修正本公司「公司章程」部份條文。</w:t>
            </w:r>
          </w:p>
          <w:p w14:paraId="5B97630C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4.通過修正本公司「股東會議事規則」部份條文。</w:t>
            </w:r>
          </w:p>
          <w:p w14:paraId="59BFB360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5.通過修正本公司「董事及監察人選舉辦法」部份條文。</w:t>
            </w:r>
          </w:p>
          <w:p w14:paraId="2A5158EC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6.通過修正本公司「取得或處分資產處理程序」部份條文。</w:t>
            </w:r>
          </w:p>
          <w:p w14:paraId="0DCD108E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7.通過本公司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105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年度員工及董監酬勞分配案。</w:t>
            </w:r>
          </w:p>
          <w:p w14:paraId="0F00E19E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8.通過本公司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105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年度各項決算報表案。</w:t>
            </w:r>
          </w:p>
          <w:p w14:paraId="2FDC2F8F" w14:textId="77777777" w:rsidR="00F82BCD" w:rsidRPr="00F82BCD" w:rsidRDefault="00F82BCD" w:rsidP="00F82BCD">
            <w:pPr>
              <w:widowControl/>
              <w:spacing w:line="320" w:lineRule="atLeast"/>
              <w:ind w:left="233" w:hanging="233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9.通過本公司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105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年度盈餘分配表草案。</w:t>
            </w:r>
          </w:p>
          <w:p w14:paraId="2D194D87" w14:textId="77777777" w:rsidR="00F82BCD" w:rsidRPr="00F82BCD" w:rsidRDefault="00F82BCD" w:rsidP="00F82BC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10.通過本公司召開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年度股東常會事宜案。</w:t>
            </w:r>
          </w:p>
        </w:tc>
      </w:tr>
      <w:tr w:rsidR="00F82BCD" w:rsidRPr="00F82BCD" w14:paraId="3E99CB4D" w14:textId="77777777" w:rsidTr="00F82BC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AC0D3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106.05.04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45DA9" w14:textId="77777777" w:rsidR="00F82BCD" w:rsidRPr="00F82BCD" w:rsidRDefault="00F82BCD" w:rsidP="00F82BC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年度第一季財務報表報告。</w:t>
            </w:r>
          </w:p>
        </w:tc>
      </w:tr>
      <w:tr w:rsidR="00F82BCD" w:rsidRPr="00F82BCD" w14:paraId="5D966B3F" w14:textId="77777777" w:rsidTr="00F82BC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91793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106.06.08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A2AA2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1.通過本公司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105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年度現金股利除息基準日。</w:t>
            </w:r>
          </w:p>
          <w:p w14:paraId="39326696" w14:textId="77777777" w:rsidR="00F82BCD" w:rsidRPr="00F82BCD" w:rsidRDefault="00F82BCD" w:rsidP="00F82BC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2.通過本公司內部稽核主管異動案。</w:t>
            </w:r>
          </w:p>
        </w:tc>
      </w:tr>
      <w:tr w:rsidR="00F82BCD" w:rsidRPr="00F82BCD" w14:paraId="3777D764" w14:textId="77777777" w:rsidTr="00F82BC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D3929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106.08.10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6BB9A" w14:textId="77777777" w:rsidR="00F82BCD" w:rsidRPr="00F82BCD" w:rsidRDefault="00F82BCD" w:rsidP="00F82BC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年度第二季財務報表報告。</w:t>
            </w:r>
          </w:p>
        </w:tc>
      </w:tr>
      <w:tr w:rsidR="00F82BCD" w:rsidRPr="00F82BCD" w14:paraId="7A5225D2" w14:textId="77777777" w:rsidTr="00F82BC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EE602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106.11.09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A8391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年度第三季財務報表報告。</w:t>
            </w:r>
          </w:p>
          <w:p w14:paraId="083604EE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年度第二次薪資報酬委員會會議建議事項。</w:t>
            </w:r>
          </w:p>
          <w:p w14:paraId="1B67DB3B" w14:textId="77777777" w:rsidR="00F82BCD" w:rsidRPr="00F82BCD" w:rsidRDefault="00F82BCD" w:rsidP="00F82BC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3.通過本公司</w:t>
            </w: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「內部控制制度」修訂案</w:t>
            </w: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</w:tc>
      </w:tr>
      <w:tr w:rsidR="00F82BCD" w:rsidRPr="00F82BCD" w14:paraId="2692EC0A" w14:textId="77777777" w:rsidTr="00F82BC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1DCC1" w14:textId="77777777" w:rsidR="00F82BCD" w:rsidRPr="00F82BCD" w:rsidRDefault="00F82BCD" w:rsidP="00F82BC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106.12.14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EAE81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1.通過本公司修正</w:t>
            </w: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「董事會議事規則」。</w:t>
            </w:r>
          </w:p>
          <w:p w14:paraId="31797543" w14:textId="77777777" w:rsidR="00F82BCD" w:rsidRPr="00F82BCD" w:rsidRDefault="00F82BCD" w:rsidP="00F82BC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2.通過本公司「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年度稽核計劃」。</w:t>
            </w:r>
          </w:p>
          <w:p w14:paraId="1B94627C" w14:textId="77777777" w:rsidR="00F82BCD" w:rsidRPr="00F82BCD" w:rsidRDefault="00F82BCD" w:rsidP="00F82BC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3.通過本公司</w:t>
            </w:r>
            <w:proofErr w:type="gramStart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F82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年度融資額度契約展期案。</w:t>
            </w:r>
          </w:p>
        </w:tc>
      </w:tr>
    </w:tbl>
    <w:p w14:paraId="60002848" w14:textId="36AD7134" w:rsidR="00123165" w:rsidRPr="00F82BCD" w:rsidRDefault="00123165" w:rsidP="00F82BCD"/>
    <w:sectPr w:rsidR="00123165" w:rsidRPr="00F82B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A"/>
    <w:rsid w:val="00123165"/>
    <w:rsid w:val="00581EEA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0BD6"/>
  <w15:chartTrackingRefBased/>
  <w15:docId w15:val="{CE8CADBD-30A9-4489-BA0E-ECFD2AA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B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2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4170-684F-489C-AFA7-FACA308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久大執行部9</dc:creator>
  <cp:keywords/>
  <dc:description/>
  <cp:lastModifiedBy>久大執行部9</cp:lastModifiedBy>
  <cp:revision>1</cp:revision>
  <dcterms:created xsi:type="dcterms:W3CDTF">2021-02-08T05:13:00Z</dcterms:created>
  <dcterms:modified xsi:type="dcterms:W3CDTF">2021-02-08T08:36:00Z</dcterms:modified>
</cp:coreProperties>
</file>